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7100"/>
        <w:gridCol w:w="2320"/>
      </w:tblGrid>
      <w:tr w:rsidR="002E1D40" w:rsidRPr="002E1D40" w:rsidTr="006B0E1B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  <w:tc>
          <w:tcPr>
            <w:tcW w:w="7100" w:type="dxa"/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2300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b/>
                <w:sz w:val="24"/>
                <w:lang w:val="uk-UA"/>
              </w:rPr>
              <w:t>Інформація про аудиторську фірму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/>
              </w:rPr>
            </w:pPr>
          </w:p>
        </w:tc>
      </w:tr>
      <w:tr w:rsidR="002E1D40" w:rsidRPr="002E1D40" w:rsidTr="006B0E1B">
        <w:trPr>
          <w:trHeight w:val="279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№</w:t>
            </w:r>
          </w:p>
        </w:tc>
        <w:tc>
          <w:tcPr>
            <w:tcW w:w="7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58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Найменування відомо</w:t>
            </w:r>
            <w:bookmarkStart w:id="0" w:name="_GoBack"/>
            <w:bookmarkEnd w:id="0"/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стей/інформації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w w:val="99"/>
                <w:sz w:val="24"/>
                <w:lang w:val="uk-UA"/>
              </w:rPr>
              <w:t>Відповіді,</w:t>
            </w: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w w:val="96"/>
                <w:sz w:val="24"/>
                <w:lang w:val="uk-UA"/>
              </w:rPr>
              <w:t>з/п</w:t>
            </w:r>
          </w:p>
        </w:tc>
        <w:tc>
          <w:tcPr>
            <w:tcW w:w="7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докладний опис</w:t>
            </w:r>
          </w:p>
        </w:tc>
      </w:tr>
      <w:tr w:rsidR="002E1D40" w:rsidRPr="002E1D40" w:rsidTr="006B0E1B">
        <w:trPr>
          <w:trHeight w:val="143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2E1D40" w:rsidRPr="002E1D40" w:rsidTr="006B0E1B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2" w:lineRule="exact"/>
              <w:ind w:right="160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Повне найменування аудиторської фірми та номер реєстрації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2E1D40" w:rsidRPr="002E1D40" w:rsidTr="006B0E1B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Реєстрі аудиторів та суб’єктів аудиторської діяльності.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2" w:lineRule="exact"/>
              <w:ind w:right="160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Інформація про включення аудиторської фірми до окремого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2E1D40" w:rsidRPr="002E1D40" w:rsidTr="006B0E1B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розділу Реєстру аудиторів (номер реєстрації).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3" w:lineRule="exact"/>
              <w:ind w:right="160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Інформація про досвід роботи аудиторської фірми, ключового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партнера з аудиту, аудиторів, які безпосередньо залучатимуться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для проведення аудиту фінансової звітності банку, з надання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аудиторських послуг щодо проведення обов’язкового аудиту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фінансової звітності підприємств, що становлять суспільний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інтерес, уключаючи банки.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2" w:lineRule="exact"/>
              <w:ind w:right="160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Інформація про аудиторів, ключового партнера з аудиту, які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працюють в аудиторській фірмі за основним місцем роботи 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залучатимуться для проведення аудиту фінансової звітності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Банку, із зазначенням їх прізвища, імені та по батькові, номера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реєстрації в Реєстрі аудиторів та суб’єктів аудиторської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діяльності.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3" w:lineRule="exact"/>
              <w:ind w:right="160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Інформація про кількість штатних кваліфікованих працівників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аудиторської фірми, які залучаються до виконання завдань 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аудиту фінансової звітності Банку з підтвердженням кваліфікації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відповідно до статті 19 Закону про аудит або мають чинні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сертифікати (дипломи) професійних організацій, що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підтверджують високий рівень знань з міжнародних стандартів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фінансової звітності.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2" w:lineRule="exact"/>
              <w:ind w:right="160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Тривалість договірних відносин поспіль аудиторської фірми 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2E1D40" w:rsidRPr="002E1D40" w:rsidTr="006B0E1B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Банком з питань проведення аудиту фінансової звітності Банку.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4" w:lineRule="exact"/>
              <w:ind w:right="160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Відсутність (наявність) в аудиторської фірми, її керівника та/або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аудиторів, які працюють в аудиторській фірмі (за основним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місцем роботи або за сумісництвом), будь-яких стягнень, що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застосовувалися протягом останніх трьох років органом, який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регулює/регулював аудиторську діяльність.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2" w:lineRule="exact"/>
              <w:ind w:right="160"/>
              <w:jc w:val="righ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Інформація про надання Банку послуг, зазначених у частині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четвертій статті 6 Закону про аудит, за фінансовий рік, який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передує звітному року, що перевіряється, та за звітний рік, що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2E1D40" w:rsidRPr="002E1D40" w:rsidTr="006B0E1B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2E1D40">
              <w:rPr>
                <w:rFonts w:ascii="Times New Roman" w:eastAsia="Times New Roman" w:hAnsi="Times New Roman"/>
                <w:sz w:val="24"/>
                <w:lang w:val="uk-UA"/>
              </w:rPr>
              <w:t>перевіряється (за наявності).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40" w:rsidRPr="002E1D40" w:rsidRDefault="002E1D40" w:rsidP="006B0E1B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2E1D40" w:rsidRPr="002E1D40" w:rsidRDefault="002E1D40" w:rsidP="002E1D40">
      <w:pPr>
        <w:spacing w:line="268" w:lineRule="exact"/>
        <w:rPr>
          <w:rFonts w:ascii="Times New Roman" w:eastAsia="Times New Roman" w:hAnsi="Times New Roman"/>
          <w:lang w:val="uk-UA"/>
        </w:rPr>
      </w:pPr>
    </w:p>
    <w:p w:rsidR="002E1D40" w:rsidRPr="002E1D40" w:rsidRDefault="002E1D40" w:rsidP="002E1D40">
      <w:pPr>
        <w:spacing w:line="0" w:lineRule="atLeast"/>
        <w:rPr>
          <w:rFonts w:ascii="Times New Roman" w:eastAsia="Times New Roman" w:hAnsi="Times New Roman"/>
          <w:sz w:val="24"/>
          <w:lang w:val="uk-UA"/>
        </w:rPr>
      </w:pPr>
      <w:r w:rsidRPr="002E1D40">
        <w:rPr>
          <w:rFonts w:ascii="Times New Roman" w:eastAsia="Times New Roman" w:hAnsi="Times New Roman"/>
          <w:sz w:val="24"/>
          <w:lang w:val="uk-UA"/>
        </w:rPr>
        <w:t>Керівник аудиторської фірми _______________________ (П.І.Б.)</w:t>
      </w:r>
    </w:p>
    <w:p w:rsidR="002E1D40" w:rsidRPr="002E1D40" w:rsidRDefault="002E1D40" w:rsidP="002E1D40">
      <w:pPr>
        <w:spacing w:line="0" w:lineRule="atLeast"/>
        <w:ind w:left="2120"/>
        <w:rPr>
          <w:rFonts w:ascii="Times New Roman" w:eastAsia="Times New Roman" w:hAnsi="Times New Roman"/>
          <w:sz w:val="24"/>
          <w:lang w:val="uk-UA"/>
        </w:rPr>
      </w:pPr>
      <w:proofErr w:type="spellStart"/>
      <w:r w:rsidRPr="002E1D40">
        <w:rPr>
          <w:rFonts w:ascii="Times New Roman" w:eastAsia="Times New Roman" w:hAnsi="Times New Roman"/>
          <w:sz w:val="24"/>
          <w:lang w:val="uk-UA"/>
        </w:rPr>
        <w:t>м.п</w:t>
      </w:r>
      <w:proofErr w:type="spellEnd"/>
      <w:r w:rsidRPr="002E1D40">
        <w:rPr>
          <w:rFonts w:ascii="Times New Roman" w:eastAsia="Times New Roman" w:hAnsi="Times New Roman"/>
          <w:sz w:val="24"/>
          <w:lang w:val="uk-UA"/>
        </w:rPr>
        <w:t>.</w:t>
      </w:r>
    </w:p>
    <w:p w:rsidR="002E1D40" w:rsidRPr="002E1D40" w:rsidRDefault="002E1D40" w:rsidP="002E1D40">
      <w:pPr>
        <w:spacing w:line="0" w:lineRule="atLeast"/>
        <w:rPr>
          <w:rFonts w:ascii="Times New Roman" w:eastAsia="Times New Roman" w:hAnsi="Times New Roman"/>
          <w:sz w:val="24"/>
          <w:lang w:val="uk-UA"/>
        </w:rPr>
      </w:pPr>
      <w:r w:rsidRPr="002E1D40">
        <w:rPr>
          <w:rFonts w:ascii="Times New Roman" w:eastAsia="Times New Roman" w:hAnsi="Times New Roman"/>
          <w:sz w:val="24"/>
          <w:lang w:val="uk-UA"/>
        </w:rPr>
        <w:t>«__»_______________20__ року</w:t>
      </w:r>
    </w:p>
    <w:p w:rsidR="00AB7ECE" w:rsidRPr="002E1D40" w:rsidRDefault="00AB7ECE">
      <w:pPr>
        <w:rPr>
          <w:lang w:val="uk-UA"/>
        </w:rPr>
      </w:pPr>
    </w:p>
    <w:sectPr w:rsidR="00AB7ECE" w:rsidRPr="002E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40"/>
    <w:rsid w:val="002E1D40"/>
    <w:rsid w:val="00A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3F93-D3B8-4B6C-9828-5B411FEA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4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Невєдров Ігор Іванович</dc:creator>
  <cp:keywords/>
  <dc:description/>
  <cp:lastModifiedBy>Невєдров Ігор Іванович</cp:lastModifiedBy>
  <cp:revision>1</cp:revision>
  <dcterms:created xsi:type="dcterms:W3CDTF">2021-06-29T08:51:00Z</dcterms:created>
  <dcterms:modified xsi:type="dcterms:W3CDTF">2021-06-29T08:52:00Z</dcterms:modified>
</cp:coreProperties>
</file>